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15D" w:rsidRPr="00A24538" w:rsidRDefault="00C8115D" w:rsidP="00DC5FCF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b/>
          <w:caps/>
          <w:sz w:val="22"/>
          <w:szCs w:val="22"/>
        </w:rPr>
      </w:pPr>
      <w:r w:rsidRPr="00A24538">
        <w:rPr>
          <w:rFonts w:ascii="Arial" w:hAnsi="Arial" w:cs="Arial"/>
          <w:b/>
          <w:caps/>
          <w:sz w:val="22"/>
          <w:szCs w:val="22"/>
        </w:rPr>
        <w:t>8.3–</w:t>
      </w:r>
      <w:r w:rsidRPr="00A24538">
        <w:rPr>
          <w:rFonts w:ascii="Arial" w:hAnsi="Arial" w:cs="Arial"/>
          <w:caps/>
          <w:sz w:val="22"/>
          <w:szCs w:val="22"/>
        </w:rPr>
        <w:tab/>
      </w:r>
      <w:r w:rsidRPr="00A24538">
        <w:rPr>
          <w:rFonts w:ascii="Arial" w:hAnsi="Arial" w:cs="Arial"/>
          <w:b/>
          <w:caps/>
          <w:sz w:val="22"/>
          <w:szCs w:val="22"/>
        </w:rPr>
        <w:t xml:space="preserve">Mesas para modelos </w:t>
      </w:r>
    </w:p>
    <w:p w:rsidR="004842BD" w:rsidRDefault="004842BD" w:rsidP="004842BD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4842BD" w:rsidRPr="00ED2E10" w:rsidRDefault="004842BD" w:rsidP="004842BD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ED2E10">
        <w:rPr>
          <w:rFonts w:ascii="Arial" w:hAnsi="Arial" w:cs="Arial"/>
          <w:u w:val="single"/>
          <w:lang w:val="es-ES_tradnl"/>
        </w:rPr>
        <w:t>Dimensiones:</w:t>
      </w:r>
      <w:r w:rsidRPr="00ED2E10">
        <w:rPr>
          <w:rFonts w:ascii="Arial" w:hAnsi="Arial" w:cs="Arial"/>
          <w:lang w:val="es-ES_tradnl"/>
        </w:rPr>
        <w:t xml:space="preserve"> Ancho: 45 cm</w:t>
      </w:r>
      <w:r>
        <w:rPr>
          <w:rFonts w:ascii="Arial" w:hAnsi="Arial" w:cs="Arial"/>
          <w:lang w:val="es-ES_tradnl"/>
        </w:rPr>
        <w:t>.</w:t>
      </w:r>
      <w:r w:rsidRPr="00ED2E10">
        <w:rPr>
          <w:rFonts w:ascii="Arial" w:hAnsi="Arial" w:cs="Arial"/>
          <w:lang w:val="es-ES_tradnl"/>
        </w:rPr>
        <w:t xml:space="preserve"> Largo: 45 cm</w:t>
      </w:r>
      <w:r>
        <w:rPr>
          <w:rFonts w:ascii="Arial" w:hAnsi="Arial" w:cs="Arial"/>
          <w:lang w:val="es-ES_tradnl"/>
        </w:rPr>
        <w:t>.</w:t>
      </w:r>
      <w:r w:rsidRPr="00ED2E10">
        <w:rPr>
          <w:rFonts w:ascii="Arial" w:hAnsi="Arial" w:cs="Arial"/>
          <w:lang w:val="es-ES_tradnl"/>
        </w:rPr>
        <w:t xml:space="preserve"> Altura: variable en 4 posiciones según planilla </w:t>
      </w:r>
      <w:r w:rsidRPr="00ED2E10">
        <w:rPr>
          <w:rFonts w:ascii="Arial" w:hAnsi="Arial" w:cs="Arial"/>
          <w:b/>
          <w:lang w:val="es-ES_tradnl"/>
        </w:rPr>
        <w:t>8.3</w:t>
      </w:r>
      <w:r w:rsidRPr="00ED2E10">
        <w:rPr>
          <w:rFonts w:ascii="Arial" w:hAnsi="Arial" w:cs="Arial"/>
          <w:lang w:val="es-ES_tradnl"/>
        </w:rPr>
        <w:t>.</w:t>
      </w:r>
    </w:p>
    <w:p w:rsidR="00A64EA7" w:rsidRPr="006D2016" w:rsidRDefault="00A64EA7" w:rsidP="00DC5FCF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60007F" w:rsidRDefault="0060007F" w:rsidP="0060007F">
      <w:pPr>
        <w:jc w:val="both"/>
        <w:rPr>
          <w:rFonts w:ascii="Arial" w:hAnsi="Arial" w:cs="Arial"/>
          <w:lang w:val="es-ES_tradnl"/>
        </w:rPr>
      </w:pPr>
      <w:r w:rsidRPr="006D2016">
        <w:rPr>
          <w:rFonts w:ascii="Arial" w:hAnsi="Arial" w:cs="Arial"/>
        </w:rPr>
        <w:t xml:space="preserve">La </w:t>
      </w:r>
      <w:r w:rsidRPr="00ED2E10">
        <w:rPr>
          <w:rFonts w:ascii="Arial" w:hAnsi="Arial" w:cs="Arial"/>
        </w:rPr>
        <w:t xml:space="preserve">mesa </w:t>
      </w:r>
      <w:r w:rsidRPr="00ED2E10">
        <w:rPr>
          <w:rFonts w:ascii="Arial" w:hAnsi="Arial" w:cs="Arial"/>
          <w:lang w:val="es-ES_tradnl"/>
        </w:rPr>
        <w:t xml:space="preserve">se realizará cumpliendo con las especificaciones técnicas </w:t>
      </w:r>
      <w:r w:rsidR="004842BD">
        <w:rPr>
          <w:rFonts w:ascii="Arial" w:hAnsi="Arial" w:cs="Arial"/>
          <w:lang w:val="es-ES_tradnl"/>
        </w:rPr>
        <w:t xml:space="preserve">generales y las </w:t>
      </w:r>
      <w:r w:rsidRPr="00ED2E10">
        <w:rPr>
          <w:rFonts w:ascii="Arial" w:hAnsi="Arial" w:cs="Arial"/>
          <w:lang w:val="es-ES_tradnl"/>
        </w:rPr>
        <w:t xml:space="preserve">que se establecen a continuación y en la planilla anexa </w:t>
      </w:r>
      <w:r w:rsidRPr="00ED2E10">
        <w:rPr>
          <w:rFonts w:ascii="Arial" w:hAnsi="Arial" w:cs="Arial"/>
          <w:b/>
          <w:lang w:val="es-ES_tradnl"/>
        </w:rPr>
        <w:t>8.3</w:t>
      </w:r>
      <w:r w:rsidRPr="00ED2E10">
        <w:rPr>
          <w:rFonts w:ascii="Arial" w:hAnsi="Arial" w:cs="Arial"/>
          <w:lang w:val="es-ES_tradnl"/>
        </w:rPr>
        <w:t>.</w:t>
      </w:r>
    </w:p>
    <w:p w:rsidR="0060007F" w:rsidRPr="00ED2E10" w:rsidRDefault="0060007F" w:rsidP="0060007F">
      <w:pPr>
        <w:tabs>
          <w:tab w:val="left" w:pos="-5245"/>
          <w:tab w:val="left" w:pos="-3544"/>
        </w:tabs>
        <w:jc w:val="both"/>
        <w:rPr>
          <w:rFonts w:ascii="Arial" w:hAnsi="Arial" w:cs="Arial"/>
          <w:highlight w:val="yellow"/>
          <w:lang w:val="es-ES_tradnl"/>
        </w:rPr>
      </w:pPr>
    </w:p>
    <w:p w:rsidR="0060007F" w:rsidRPr="00ED2E10" w:rsidRDefault="0060007F" w:rsidP="0060007F">
      <w:pPr>
        <w:jc w:val="both"/>
        <w:rPr>
          <w:rFonts w:ascii="Arial" w:hAnsi="Arial" w:cs="Arial"/>
          <w:b/>
          <w:lang w:val="es-ES_tradnl"/>
        </w:rPr>
      </w:pPr>
      <w:r w:rsidRPr="00ED2E10">
        <w:rPr>
          <w:rFonts w:ascii="Arial" w:hAnsi="Arial" w:cs="Arial"/>
          <w:b/>
          <w:lang w:val="es-ES_tradnl"/>
        </w:rPr>
        <w:t>ESTRUCTURA</w:t>
      </w:r>
    </w:p>
    <w:p w:rsidR="0060007F" w:rsidRPr="00ED2E10" w:rsidRDefault="0060007F" w:rsidP="0060007F">
      <w:pPr>
        <w:jc w:val="both"/>
        <w:rPr>
          <w:rFonts w:ascii="Arial" w:hAnsi="Arial" w:cs="Arial"/>
          <w:b/>
          <w:highlight w:val="yellow"/>
          <w:lang w:val="es-ES_tradnl"/>
        </w:rPr>
      </w:pPr>
    </w:p>
    <w:p w:rsidR="0060007F" w:rsidRPr="006D2016" w:rsidRDefault="0060007F" w:rsidP="0060007F">
      <w:pPr>
        <w:jc w:val="both"/>
        <w:rPr>
          <w:rFonts w:ascii="Arial" w:hAnsi="Arial" w:cs="Arial"/>
        </w:rPr>
      </w:pPr>
      <w:r w:rsidRPr="00ED2E10">
        <w:rPr>
          <w:rFonts w:ascii="Arial" w:hAnsi="Arial" w:cs="Arial"/>
          <w:u w:val="single"/>
          <w:lang w:val="es-ES_tradnl"/>
        </w:rPr>
        <w:t>Parte fija</w:t>
      </w:r>
      <w:r w:rsidRPr="00ED2E10">
        <w:rPr>
          <w:rFonts w:ascii="Arial" w:hAnsi="Arial" w:cs="Arial"/>
          <w:lang w:val="es-ES_tradnl"/>
        </w:rPr>
        <w:t xml:space="preserve">: </w:t>
      </w:r>
      <w:r w:rsidRPr="00ED2E10">
        <w:rPr>
          <w:rFonts w:ascii="Arial" w:hAnsi="Arial" w:cs="Arial"/>
        </w:rPr>
        <w:t xml:space="preserve">Pie de base conformado por tubulares de hierro de sección cuadrada de 4 x 4 cm, de </w:t>
      </w:r>
      <w:r w:rsidR="004842BD">
        <w:rPr>
          <w:rFonts w:ascii="Arial" w:hAnsi="Arial" w:cs="Arial"/>
        </w:rPr>
        <w:t>2</w:t>
      </w:r>
      <w:r w:rsidRPr="00ED2E10">
        <w:rPr>
          <w:rFonts w:ascii="Arial" w:hAnsi="Arial" w:cs="Arial"/>
        </w:rPr>
        <w:t xml:space="preserve"> mm de espesor de pared</w:t>
      </w:r>
      <w:r w:rsidRPr="006D2016">
        <w:rPr>
          <w:rFonts w:ascii="Arial" w:hAnsi="Arial" w:cs="Arial"/>
        </w:rPr>
        <w:t xml:space="preserve">; en los extremos llevarán tapas de chapa de </w:t>
      </w:r>
      <w:r w:rsidR="004842BD">
        <w:rPr>
          <w:rFonts w:ascii="Arial" w:hAnsi="Arial" w:cs="Arial"/>
        </w:rPr>
        <w:t>2</w:t>
      </w:r>
      <w:r w:rsidRPr="006D2016">
        <w:rPr>
          <w:rFonts w:ascii="Arial" w:hAnsi="Arial" w:cs="Arial"/>
        </w:rPr>
        <w:t xml:space="preserve"> mm de espesor soldadas</w:t>
      </w:r>
      <w:r w:rsidR="007F23B0">
        <w:rPr>
          <w:rFonts w:ascii="Arial" w:hAnsi="Arial" w:cs="Arial"/>
        </w:rPr>
        <w:t xml:space="preserve"> en todo el perímetro</w:t>
      </w:r>
      <w:r w:rsidRPr="006D2016">
        <w:rPr>
          <w:rFonts w:ascii="Arial" w:hAnsi="Arial" w:cs="Arial"/>
        </w:rPr>
        <w:t>.</w:t>
      </w:r>
    </w:p>
    <w:p w:rsidR="0060007F" w:rsidRDefault="0060007F" w:rsidP="0060007F">
      <w:pPr>
        <w:jc w:val="both"/>
        <w:rPr>
          <w:rFonts w:ascii="Arial" w:hAnsi="Arial" w:cs="Arial"/>
          <w:lang w:val="es-ES_tradnl"/>
        </w:rPr>
      </w:pPr>
      <w:r w:rsidRPr="006D2016">
        <w:rPr>
          <w:rFonts w:ascii="Arial" w:hAnsi="Arial" w:cs="Arial"/>
          <w:lang w:val="es-ES_tradnl"/>
        </w:rPr>
        <w:t xml:space="preserve">El eje fijo será un caño tubular de 2” de diámetro exterior y 2 mm de espesor de pared, soldado a la base y troquelado según detalle 1 en planilla </w:t>
      </w:r>
      <w:r w:rsidRPr="006D2016">
        <w:rPr>
          <w:rFonts w:ascii="Arial" w:hAnsi="Arial" w:cs="Arial"/>
          <w:b/>
          <w:lang w:val="es-ES_tradnl"/>
        </w:rPr>
        <w:t>8.3</w:t>
      </w:r>
      <w:r w:rsidRPr="006D2016">
        <w:rPr>
          <w:rFonts w:ascii="Arial" w:hAnsi="Arial" w:cs="Arial"/>
          <w:lang w:val="es-ES_tradnl"/>
        </w:rPr>
        <w:t>.</w:t>
      </w:r>
    </w:p>
    <w:p w:rsidR="0060007F" w:rsidRPr="006D2016" w:rsidRDefault="0060007F" w:rsidP="0060007F">
      <w:pPr>
        <w:jc w:val="both"/>
        <w:rPr>
          <w:rFonts w:ascii="Arial" w:hAnsi="Arial" w:cs="Arial"/>
          <w:lang w:val="es-ES_tradnl"/>
        </w:rPr>
      </w:pPr>
    </w:p>
    <w:p w:rsidR="0060007F" w:rsidRDefault="0060007F" w:rsidP="0060007F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</w:rPr>
      </w:pPr>
      <w:r w:rsidRPr="006D2016">
        <w:rPr>
          <w:rFonts w:ascii="Arial" w:hAnsi="Arial" w:cs="Arial"/>
          <w:u w:val="single"/>
        </w:rPr>
        <w:t>Parte telescópica</w:t>
      </w:r>
      <w:r w:rsidRPr="006D2016">
        <w:rPr>
          <w:rFonts w:ascii="Arial" w:hAnsi="Arial" w:cs="Arial"/>
        </w:rPr>
        <w:t>: Conformada por un caño tubular de 1</w:t>
      </w:r>
      <w:r w:rsidR="004842BD">
        <w:rPr>
          <w:rFonts w:ascii="Arial" w:hAnsi="Arial" w:cs="Arial"/>
        </w:rPr>
        <w:t>y</w:t>
      </w:r>
      <w:r w:rsidRPr="006D2016">
        <w:rPr>
          <w:rFonts w:ascii="Arial" w:hAnsi="Arial" w:cs="Arial"/>
        </w:rPr>
        <w:t>¾” de diámetro exterior y 1,6 mm de espesor de pared. Al mismo se soldarán 4 perfiles “T” de 1</w:t>
      </w:r>
      <w:r w:rsidR="004842BD">
        <w:rPr>
          <w:rFonts w:ascii="Arial" w:hAnsi="Arial" w:cs="Arial"/>
        </w:rPr>
        <w:t>y</w:t>
      </w:r>
      <w:r>
        <w:rPr>
          <w:rFonts w:ascii="Arial" w:hAnsi="Arial" w:cs="Arial"/>
        </w:rPr>
        <w:t>¼</w:t>
      </w:r>
      <w:r w:rsidRPr="006D2016">
        <w:rPr>
          <w:rFonts w:ascii="Arial" w:hAnsi="Arial" w:cs="Arial"/>
        </w:rPr>
        <w:t>” que recibirán los tornillos para fijar la tapa.</w:t>
      </w:r>
    </w:p>
    <w:p w:rsidR="004842BD" w:rsidRPr="006D2016" w:rsidRDefault="004842BD" w:rsidP="0060007F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</w:rPr>
      </w:pPr>
    </w:p>
    <w:p w:rsidR="0060007F" w:rsidRDefault="0060007F" w:rsidP="0060007F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</w:rPr>
      </w:pPr>
      <w:r w:rsidRPr="00F715EA">
        <w:rPr>
          <w:rFonts w:ascii="Arial" w:hAnsi="Arial" w:cs="Arial"/>
          <w:u w:val="single"/>
        </w:rPr>
        <w:t>Sistema de accionamiento</w:t>
      </w:r>
      <w:r w:rsidRPr="006D2016">
        <w:rPr>
          <w:rFonts w:ascii="Arial" w:hAnsi="Arial" w:cs="Arial"/>
          <w:u w:val="single"/>
        </w:rPr>
        <w:t>:</w:t>
      </w:r>
      <w:r w:rsidRPr="006D2016">
        <w:rPr>
          <w:rFonts w:ascii="Arial" w:hAnsi="Arial" w:cs="Arial"/>
        </w:rPr>
        <w:t xml:space="preserve"> Varilla de 6 mm de diámetro con cabeza redondeada que se desliza en calado guía para regulación en altura, según diseño en planilla </w:t>
      </w:r>
      <w:r w:rsidRPr="006D2016">
        <w:rPr>
          <w:rFonts w:ascii="Arial" w:hAnsi="Arial" w:cs="Arial"/>
          <w:b/>
        </w:rPr>
        <w:t>8.3</w:t>
      </w:r>
      <w:r w:rsidRPr="006D2016">
        <w:rPr>
          <w:rFonts w:ascii="Arial" w:hAnsi="Arial" w:cs="Arial"/>
        </w:rPr>
        <w:t>.</w:t>
      </w:r>
    </w:p>
    <w:p w:rsidR="0060007F" w:rsidRPr="006D2016" w:rsidRDefault="0060007F" w:rsidP="0060007F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</w:rPr>
      </w:pPr>
    </w:p>
    <w:p w:rsidR="0060007F" w:rsidRPr="00843F00" w:rsidRDefault="0060007F" w:rsidP="0060007F">
      <w:pPr>
        <w:jc w:val="both"/>
        <w:rPr>
          <w:rFonts w:ascii="Arial" w:hAnsi="Arial" w:cs="Arial"/>
          <w:u w:val="single"/>
          <w:lang w:val="es-ES_tradnl"/>
        </w:rPr>
      </w:pPr>
      <w:r w:rsidRPr="00843F00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60007F" w:rsidRDefault="0060007F" w:rsidP="0060007F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</w:rPr>
      </w:pPr>
      <w:r w:rsidRPr="006D2016">
        <w:rPr>
          <w:rFonts w:ascii="Arial" w:hAnsi="Arial" w:cs="Arial"/>
        </w:rPr>
        <w:t xml:space="preserve">En cada tramo </w:t>
      </w:r>
      <w:r w:rsidR="006E3B80">
        <w:rPr>
          <w:rFonts w:ascii="Arial" w:hAnsi="Arial" w:cs="Arial"/>
        </w:rPr>
        <w:t xml:space="preserve">del pie de </w:t>
      </w:r>
      <w:r w:rsidRPr="006D2016">
        <w:rPr>
          <w:rFonts w:ascii="Arial" w:hAnsi="Arial" w:cs="Arial"/>
        </w:rPr>
        <w:t xml:space="preserve">apoyo de la estructura metálica se colocará un regatón de goma natural, diámetro 1” y altura 1 cm., atornillado a la estructura metálica; el tornillo deberá estar sellado mediante remachado o punto de soldadura. </w:t>
      </w:r>
    </w:p>
    <w:p w:rsidR="0060007F" w:rsidRPr="006D2016" w:rsidRDefault="0060007F" w:rsidP="0060007F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</w:rPr>
      </w:pPr>
    </w:p>
    <w:p w:rsidR="0060007F" w:rsidRPr="00843F00" w:rsidRDefault="0060007F" w:rsidP="0060007F">
      <w:pPr>
        <w:jc w:val="both"/>
        <w:rPr>
          <w:rFonts w:ascii="Arial" w:hAnsi="Arial" w:cs="Arial"/>
          <w:u w:val="single"/>
          <w:lang w:val="es-ES_tradnl"/>
        </w:rPr>
      </w:pPr>
      <w:r w:rsidRPr="00843F00">
        <w:rPr>
          <w:rFonts w:ascii="Arial" w:hAnsi="Arial" w:cs="Arial"/>
          <w:u w:val="single"/>
          <w:lang w:val="es-ES_tradnl"/>
        </w:rPr>
        <w:t xml:space="preserve">Terminaciones </w:t>
      </w:r>
      <w:bookmarkStart w:id="0" w:name="_GoBack"/>
      <w:bookmarkEnd w:id="0"/>
    </w:p>
    <w:p w:rsidR="004842BD" w:rsidRPr="005F3651" w:rsidRDefault="0060007F" w:rsidP="004842BD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6D2016">
        <w:rPr>
          <w:rFonts w:ascii="Arial" w:hAnsi="Arial" w:cs="Arial"/>
        </w:rPr>
        <w:t xml:space="preserve">La terminación de la estructura metálica </w:t>
      </w:r>
      <w:r w:rsidR="004842BD">
        <w:rPr>
          <w:rFonts w:ascii="Arial" w:hAnsi="Arial" w:cs="Arial"/>
        </w:rPr>
        <w:t xml:space="preserve">se realizará </w:t>
      </w:r>
      <w:r w:rsidR="004842BD" w:rsidRPr="005F3651">
        <w:rPr>
          <w:rFonts w:ascii="Arial" w:hAnsi="Arial" w:cs="Arial"/>
        </w:rPr>
        <w:t xml:space="preserve">según </w:t>
      </w:r>
      <w:r w:rsidR="004842BD">
        <w:rPr>
          <w:rFonts w:ascii="Arial" w:hAnsi="Arial" w:cs="Arial"/>
        </w:rPr>
        <w:t>E</w:t>
      </w:r>
      <w:r w:rsidR="004842BD" w:rsidRPr="005F3651">
        <w:rPr>
          <w:rFonts w:ascii="Arial" w:hAnsi="Arial" w:cs="Arial"/>
        </w:rPr>
        <w:t xml:space="preserve">specificaciones </w:t>
      </w:r>
      <w:r w:rsidR="004842BD">
        <w:rPr>
          <w:rFonts w:ascii="Arial" w:hAnsi="Arial" w:cs="Arial"/>
        </w:rPr>
        <w:t>T</w:t>
      </w:r>
      <w:r w:rsidR="004842BD" w:rsidRPr="005F3651">
        <w:rPr>
          <w:rFonts w:ascii="Arial" w:hAnsi="Arial" w:cs="Arial"/>
        </w:rPr>
        <w:t xml:space="preserve">écnicas </w:t>
      </w:r>
      <w:r w:rsidR="004842BD">
        <w:rPr>
          <w:rFonts w:ascii="Arial" w:hAnsi="Arial" w:cs="Arial"/>
        </w:rPr>
        <w:t>G</w:t>
      </w:r>
      <w:r w:rsidR="004842BD" w:rsidRPr="005F3651">
        <w:rPr>
          <w:rFonts w:ascii="Arial" w:hAnsi="Arial" w:cs="Arial"/>
        </w:rPr>
        <w:t xml:space="preserve">enerales. </w:t>
      </w:r>
      <w:r w:rsidR="004842BD">
        <w:rPr>
          <w:rFonts w:ascii="Arial" w:hAnsi="Arial" w:cs="Arial"/>
        </w:rPr>
        <w:t xml:space="preserve">Se utilizará </w:t>
      </w:r>
      <w:r w:rsidR="004842BD" w:rsidRPr="00C63BBB">
        <w:rPr>
          <w:rFonts w:ascii="Arial" w:hAnsi="Arial" w:cs="Arial"/>
          <w:bCs/>
          <w:szCs w:val="22"/>
        </w:rPr>
        <w:t xml:space="preserve">pintura </w:t>
      </w:r>
      <w:proofErr w:type="spellStart"/>
      <w:r w:rsidR="004842BD" w:rsidRPr="00C63BBB">
        <w:rPr>
          <w:rFonts w:ascii="Arial" w:hAnsi="Arial" w:cs="Arial"/>
          <w:bCs/>
          <w:szCs w:val="22"/>
        </w:rPr>
        <w:t>microtexturada</w:t>
      </w:r>
      <w:proofErr w:type="spellEnd"/>
      <w:r w:rsidR="004842BD" w:rsidRPr="00C63BBB">
        <w:rPr>
          <w:rFonts w:ascii="Arial" w:hAnsi="Arial" w:cs="Arial"/>
          <w:bCs/>
          <w:szCs w:val="22"/>
        </w:rPr>
        <w:t xml:space="preserve"> de alta resistencia, en polvo </w:t>
      </w:r>
      <w:r w:rsidR="004842BD">
        <w:rPr>
          <w:rFonts w:ascii="Arial" w:hAnsi="Arial" w:cs="Arial"/>
          <w:bCs/>
          <w:szCs w:val="22"/>
        </w:rPr>
        <w:t>electrostática</w:t>
      </w:r>
      <w:r w:rsidR="004842BD" w:rsidRPr="00C63BBB">
        <w:rPr>
          <w:rFonts w:ascii="Arial" w:hAnsi="Arial" w:cs="Arial"/>
          <w:bCs/>
          <w:szCs w:val="22"/>
        </w:rPr>
        <w:t xml:space="preserve"> al horno</w:t>
      </w:r>
      <w:r w:rsidR="004842BD">
        <w:rPr>
          <w:rFonts w:ascii="Arial" w:hAnsi="Arial" w:cs="Arial"/>
          <w:bCs/>
          <w:szCs w:val="22"/>
        </w:rPr>
        <w:t xml:space="preserve"> (epoxi-poliéster), previa </w:t>
      </w:r>
      <w:r w:rsidR="004842BD" w:rsidRPr="00C63BBB">
        <w:rPr>
          <w:rFonts w:ascii="Arial" w:hAnsi="Arial" w:cs="Arial"/>
          <w:bCs/>
          <w:szCs w:val="22"/>
        </w:rPr>
        <w:t xml:space="preserve">limpieza, desengrase y </w:t>
      </w:r>
      <w:proofErr w:type="spellStart"/>
      <w:r w:rsidR="004842BD" w:rsidRPr="00C63BBB">
        <w:rPr>
          <w:rFonts w:ascii="Arial" w:hAnsi="Arial" w:cs="Arial"/>
          <w:bCs/>
          <w:szCs w:val="22"/>
        </w:rPr>
        <w:t>antióxido</w:t>
      </w:r>
      <w:proofErr w:type="spellEnd"/>
      <w:r w:rsidR="004842BD" w:rsidRPr="00C63BBB">
        <w:rPr>
          <w:rFonts w:ascii="Arial" w:hAnsi="Arial" w:cs="Arial"/>
          <w:bCs/>
          <w:szCs w:val="22"/>
        </w:rPr>
        <w:t xml:space="preserve"> por </w:t>
      </w:r>
      <w:proofErr w:type="spellStart"/>
      <w:r w:rsidR="004842BD" w:rsidRPr="00C63BBB">
        <w:rPr>
          <w:rFonts w:ascii="Arial" w:hAnsi="Arial" w:cs="Arial"/>
          <w:bCs/>
          <w:szCs w:val="22"/>
        </w:rPr>
        <w:t>fosfatización</w:t>
      </w:r>
      <w:proofErr w:type="spellEnd"/>
      <w:r w:rsidR="004842BD" w:rsidRPr="00C63BBB">
        <w:rPr>
          <w:rFonts w:ascii="Arial" w:hAnsi="Arial" w:cs="Arial"/>
          <w:bCs/>
          <w:szCs w:val="22"/>
        </w:rPr>
        <w:t xml:space="preserve">. </w:t>
      </w:r>
      <w:r w:rsidR="004842BD" w:rsidRPr="005F3651">
        <w:rPr>
          <w:rFonts w:ascii="Arial" w:hAnsi="Arial" w:cs="Arial"/>
        </w:rPr>
        <w:t>El color de los suministros será gris grafito</w:t>
      </w:r>
      <w:r w:rsidR="004842BD">
        <w:rPr>
          <w:rFonts w:ascii="Arial" w:hAnsi="Arial" w:cs="Arial"/>
        </w:rPr>
        <w:t xml:space="preserve"> oscuro</w:t>
      </w:r>
      <w:r w:rsidR="004842BD" w:rsidRPr="005F3651">
        <w:rPr>
          <w:rFonts w:ascii="Arial" w:hAnsi="Arial" w:cs="Arial"/>
        </w:rPr>
        <w:t>.</w:t>
      </w:r>
    </w:p>
    <w:p w:rsidR="0060007F" w:rsidRPr="00ED2E10" w:rsidRDefault="0060007F" w:rsidP="0060007F">
      <w:pPr>
        <w:jc w:val="both"/>
        <w:rPr>
          <w:rFonts w:ascii="Arial" w:hAnsi="Arial" w:cs="Arial"/>
          <w:lang w:val="es-ES_tradnl"/>
        </w:rPr>
      </w:pPr>
    </w:p>
    <w:p w:rsidR="0060007F" w:rsidRPr="00ED2E10" w:rsidRDefault="0060007F" w:rsidP="0060007F">
      <w:pPr>
        <w:jc w:val="both"/>
        <w:rPr>
          <w:rFonts w:ascii="Arial" w:hAnsi="Arial" w:cs="Arial"/>
          <w:b/>
          <w:lang w:val="es-ES_tradnl"/>
        </w:rPr>
      </w:pPr>
      <w:r w:rsidRPr="00ED2E10">
        <w:rPr>
          <w:rFonts w:ascii="Arial" w:hAnsi="Arial" w:cs="Arial"/>
          <w:b/>
          <w:lang w:val="es-ES_tradnl"/>
        </w:rPr>
        <w:t>COMPLEMENTOS</w:t>
      </w:r>
    </w:p>
    <w:p w:rsidR="0060007F" w:rsidRPr="00ED2E10" w:rsidRDefault="0060007F" w:rsidP="0060007F">
      <w:pPr>
        <w:jc w:val="both"/>
        <w:rPr>
          <w:rFonts w:ascii="Arial" w:hAnsi="Arial" w:cs="Arial"/>
          <w:b/>
          <w:highlight w:val="yellow"/>
          <w:lang w:val="es-ES_tradnl"/>
        </w:rPr>
      </w:pPr>
    </w:p>
    <w:p w:rsidR="0060007F" w:rsidRPr="00ED2E10" w:rsidRDefault="0060007F" w:rsidP="0060007F">
      <w:pPr>
        <w:jc w:val="both"/>
        <w:rPr>
          <w:rFonts w:ascii="Arial" w:hAnsi="Arial" w:cs="Arial"/>
          <w:u w:val="single"/>
          <w:lang w:val="es-ES_tradnl"/>
        </w:rPr>
      </w:pPr>
      <w:r w:rsidRPr="00ED2E10">
        <w:rPr>
          <w:rFonts w:ascii="Arial" w:hAnsi="Arial" w:cs="Arial"/>
          <w:u w:val="single"/>
          <w:lang w:val="es-ES_tradnl"/>
        </w:rPr>
        <w:t>Materiales</w:t>
      </w:r>
    </w:p>
    <w:p w:rsidR="0060007F" w:rsidRPr="00ED2E10" w:rsidRDefault="0060007F" w:rsidP="0060007F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</w:rPr>
      </w:pPr>
      <w:r w:rsidRPr="00ED2E10">
        <w:rPr>
          <w:rFonts w:ascii="Arial" w:hAnsi="Arial" w:cs="Arial"/>
        </w:rPr>
        <w:t xml:space="preserve">La tapa estará compuesta por tablas de madera tipo </w:t>
      </w:r>
      <w:proofErr w:type="spellStart"/>
      <w:r w:rsidRPr="00ED2E10">
        <w:rPr>
          <w:rFonts w:ascii="Arial" w:hAnsi="Arial" w:cs="Arial"/>
        </w:rPr>
        <w:t>Finger</w:t>
      </w:r>
      <w:proofErr w:type="spellEnd"/>
      <w:r w:rsidRPr="00ED2E10">
        <w:rPr>
          <w:rFonts w:ascii="Arial" w:hAnsi="Arial" w:cs="Arial"/>
        </w:rPr>
        <w:t xml:space="preserve"> </w:t>
      </w:r>
      <w:proofErr w:type="spellStart"/>
      <w:r w:rsidRPr="00ED2E10">
        <w:rPr>
          <w:rFonts w:ascii="Arial" w:hAnsi="Arial" w:cs="Arial"/>
        </w:rPr>
        <w:t>Joint</w:t>
      </w:r>
      <w:proofErr w:type="spellEnd"/>
      <w:r w:rsidRPr="00ED2E10">
        <w:rPr>
          <w:rFonts w:ascii="Arial" w:hAnsi="Arial" w:cs="Arial"/>
        </w:rPr>
        <w:t xml:space="preserve"> de 35mm de espesor, según especificaciones técnicas generales, cepilladas y pulidas, terminación lisa y plana.</w:t>
      </w:r>
    </w:p>
    <w:p w:rsidR="0060007F" w:rsidRPr="00ED2E10" w:rsidRDefault="0060007F" w:rsidP="0060007F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</w:rPr>
      </w:pPr>
      <w:r w:rsidRPr="00ED2E10">
        <w:rPr>
          <w:rFonts w:ascii="Arial" w:hAnsi="Arial" w:cs="Arial"/>
        </w:rPr>
        <w:t xml:space="preserve">La tapa irá fijada a la estructura metálica con tornillos </w:t>
      </w:r>
      <w:proofErr w:type="spellStart"/>
      <w:r w:rsidRPr="00ED2E10">
        <w:rPr>
          <w:rFonts w:ascii="Arial" w:hAnsi="Arial" w:cs="Arial"/>
        </w:rPr>
        <w:t>autorroscantes</w:t>
      </w:r>
      <w:proofErr w:type="spellEnd"/>
      <w:r w:rsidRPr="00ED2E10">
        <w:rPr>
          <w:rFonts w:ascii="Arial" w:hAnsi="Arial" w:cs="Arial"/>
        </w:rPr>
        <w:t xml:space="preserve">, uno en cada ala de los perfiles “T”. </w:t>
      </w:r>
    </w:p>
    <w:p w:rsidR="0060007F" w:rsidRPr="00ED2E10" w:rsidRDefault="0060007F" w:rsidP="0060007F">
      <w:pPr>
        <w:jc w:val="both"/>
        <w:rPr>
          <w:rFonts w:ascii="Arial" w:hAnsi="Arial" w:cs="Arial"/>
          <w:b/>
          <w:lang w:val="es-ES_tradnl"/>
        </w:rPr>
      </w:pPr>
    </w:p>
    <w:p w:rsidR="0060007F" w:rsidRPr="00ED2E10" w:rsidRDefault="0060007F" w:rsidP="0060007F">
      <w:pPr>
        <w:jc w:val="both"/>
        <w:rPr>
          <w:rFonts w:ascii="Arial" w:hAnsi="Arial" w:cs="Arial"/>
          <w:u w:val="single"/>
          <w:lang w:val="es-ES_tradnl"/>
        </w:rPr>
      </w:pPr>
      <w:r w:rsidRPr="00ED2E10">
        <w:rPr>
          <w:rFonts w:ascii="Arial" w:hAnsi="Arial" w:cs="Arial"/>
          <w:u w:val="single"/>
          <w:lang w:val="es-ES_tradnl"/>
        </w:rPr>
        <w:t>Terminaciones</w:t>
      </w:r>
    </w:p>
    <w:p w:rsidR="004842BD" w:rsidRPr="00F74C5F" w:rsidRDefault="004842BD" w:rsidP="004842BD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</w:rPr>
        <w:t>A l</w:t>
      </w:r>
      <w:r w:rsidR="0060007F" w:rsidRPr="00ED2E10">
        <w:rPr>
          <w:rFonts w:ascii="Arial" w:hAnsi="Arial" w:cs="Arial"/>
        </w:rPr>
        <w:t xml:space="preserve">a tapa de madera se </w:t>
      </w:r>
      <w:r>
        <w:rPr>
          <w:rFonts w:ascii="Arial" w:hAnsi="Arial" w:cs="Arial"/>
        </w:rPr>
        <w:t>aplicará</w:t>
      </w:r>
      <w:r w:rsidR="0060007F" w:rsidRPr="00ED2E10">
        <w:rPr>
          <w:rFonts w:ascii="Arial" w:hAnsi="Arial" w:cs="Arial"/>
        </w:rPr>
        <w:t xml:space="preserve"> </w:t>
      </w:r>
      <w:r>
        <w:rPr>
          <w:rFonts w:ascii="Arial" w:hAnsi="Arial" w:cs="Arial"/>
          <w:lang w:val="es-ES_tradnl"/>
        </w:rPr>
        <w:t>l</w:t>
      </w:r>
      <w:r>
        <w:rPr>
          <w:rFonts w:ascii="Arial" w:hAnsi="Arial" w:cs="Arial"/>
          <w:lang w:val="es-ES_tradnl"/>
        </w:rPr>
        <w:t>aca catalítica s</w:t>
      </w:r>
      <w:r w:rsidRPr="00F74C5F">
        <w:rPr>
          <w:rFonts w:ascii="Arial" w:hAnsi="Arial" w:cs="Arial"/>
          <w:lang w:val="es-ES_tradnl"/>
        </w:rPr>
        <w:t xml:space="preserve">egún </w:t>
      </w:r>
      <w:r>
        <w:rPr>
          <w:rFonts w:ascii="Arial" w:hAnsi="Arial" w:cs="Arial"/>
          <w:lang w:val="es-ES_tradnl"/>
        </w:rPr>
        <w:t>E</w:t>
      </w:r>
      <w:r w:rsidRPr="00F74C5F">
        <w:rPr>
          <w:rFonts w:ascii="Arial" w:hAnsi="Arial" w:cs="Arial"/>
          <w:lang w:val="es-ES_tradnl"/>
        </w:rPr>
        <w:t xml:space="preserve">specificaciones </w:t>
      </w:r>
      <w:r>
        <w:rPr>
          <w:rFonts w:ascii="Arial" w:hAnsi="Arial" w:cs="Arial"/>
          <w:lang w:val="es-ES_tradnl"/>
        </w:rPr>
        <w:t>T</w:t>
      </w:r>
      <w:r w:rsidRPr="00F74C5F">
        <w:rPr>
          <w:rFonts w:ascii="Arial" w:hAnsi="Arial" w:cs="Arial"/>
          <w:lang w:val="es-ES_tradnl"/>
        </w:rPr>
        <w:t xml:space="preserve">écnicas </w:t>
      </w:r>
      <w:r>
        <w:rPr>
          <w:rFonts w:ascii="Arial" w:hAnsi="Arial" w:cs="Arial"/>
          <w:lang w:val="es-ES_tradnl"/>
        </w:rPr>
        <w:t>G</w:t>
      </w:r>
      <w:r w:rsidRPr="00F74C5F">
        <w:rPr>
          <w:rFonts w:ascii="Arial" w:hAnsi="Arial" w:cs="Arial"/>
          <w:lang w:val="es-ES_tradnl"/>
        </w:rPr>
        <w:t>enerales.</w:t>
      </w:r>
      <w:r>
        <w:rPr>
          <w:rFonts w:ascii="Arial" w:hAnsi="Arial" w:cs="Arial"/>
          <w:lang w:val="es-ES_tradnl"/>
        </w:rPr>
        <w:t xml:space="preserve"> Se pintarán todos los planos y cantos. La madera no se entintará, manteniéndose de color natural.</w:t>
      </w:r>
    </w:p>
    <w:p w:rsidR="0060007F" w:rsidRPr="00ED2E10" w:rsidRDefault="0060007F" w:rsidP="0060007F">
      <w:pPr>
        <w:pStyle w:val="Textoindependiente"/>
        <w:tabs>
          <w:tab w:val="left" w:pos="-5245"/>
        </w:tabs>
        <w:jc w:val="both"/>
        <w:rPr>
          <w:rFonts w:ascii="Arial" w:hAnsi="Arial" w:cs="Arial"/>
          <w:b/>
          <w:highlight w:val="yellow"/>
        </w:rPr>
      </w:pPr>
    </w:p>
    <w:p w:rsidR="0060007F" w:rsidRPr="00ED2E10" w:rsidRDefault="0060007F" w:rsidP="0060007F">
      <w:pPr>
        <w:jc w:val="both"/>
        <w:rPr>
          <w:rFonts w:ascii="Arial" w:hAnsi="Arial" w:cs="Arial"/>
          <w:b/>
          <w:lang w:val="es-ES_tradnl"/>
        </w:rPr>
      </w:pPr>
      <w:r w:rsidRPr="00ED2E10">
        <w:rPr>
          <w:rFonts w:ascii="Arial" w:hAnsi="Arial" w:cs="Arial"/>
          <w:b/>
          <w:lang w:val="es-ES_tradnl"/>
        </w:rPr>
        <w:t>EMBALAJE</w:t>
      </w:r>
    </w:p>
    <w:p w:rsidR="0060007F" w:rsidRPr="006D2016" w:rsidRDefault="0060007F" w:rsidP="0060007F">
      <w:pPr>
        <w:rPr>
          <w:rFonts w:ascii="Arial" w:hAnsi="Arial" w:cs="Arial"/>
          <w:lang w:val="es-ES_tradnl"/>
        </w:rPr>
      </w:pPr>
    </w:p>
    <w:p w:rsidR="004842BD" w:rsidRPr="005F3651" w:rsidRDefault="004842BD" w:rsidP="004842BD">
      <w:pPr>
        <w:rPr>
          <w:rFonts w:ascii="Arial" w:hAnsi="Arial" w:cs="Arial"/>
          <w:u w:val="single"/>
          <w:lang w:val="es-UY"/>
        </w:rPr>
      </w:pPr>
      <w:r w:rsidRPr="005F3651">
        <w:rPr>
          <w:rFonts w:ascii="Arial" w:hAnsi="Arial" w:cs="Arial"/>
          <w:lang w:val="es-ES_tradnl"/>
        </w:rPr>
        <w:t xml:space="preserve">Según </w:t>
      </w:r>
      <w:r>
        <w:rPr>
          <w:rFonts w:ascii="Arial" w:hAnsi="Arial" w:cs="Arial"/>
          <w:lang w:val="es-ES_tradnl"/>
        </w:rPr>
        <w:t>E</w:t>
      </w:r>
      <w:r w:rsidRPr="005F3651">
        <w:rPr>
          <w:rFonts w:ascii="Arial" w:hAnsi="Arial" w:cs="Arial"/>
          <w:lang w:val="es-ES_tradnl"/>
        </w:rPr>
        <w:t xml:space="preserve">specificaciones </w:t>
      </w:r>
      <w:r>
        <w:rPr>
          <w:rFonts w:ascii="Arial" w:hAnsi="Arial" w:cs="Arial"/>
          <w:lang w:val="es-ES_tradnl"/>
        </w:rPr>
        <w:t>Técnicas G</w:t>
      </w:r>
      <w:r w:rsidRPr="005F3651">
        <w:rPr>
          <w:rFonts w:ascii="Arial" w:hAnsi="Arial" w:cs="Arial"/>
          <w:lang w:val="es-ES_tradnl"/>
        </w:rPr>
        <w:t>enerales.</w:t>
      </w:r>
    </w:p>
    <w:p w:rsidR="00BD0D0F" w:rsidRPr="006D2016" w:rsidRDefault="00BD0D0F" w:rsidP="00DC5FCF">
      <w:pPr>
        <w:jc w:val="both"/>
        <w:rPr>
          <w:rFonts w:ascii="Arial" w:hAnsi="Arial" w:cs="Arial"/>
          <w:lang w:val="es-ES_tradnl"/>
        </w:rPr>
      </w:pPr>
    </w:p>
    <w:sectPr w:rsidR="00BD0D0F" w:rsidRPr="006D2016" w:rsidSect="00BD0D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91135"/>
    <w:multiLevelType w:val="hybridMultilevel"/>
    <w:tmpl w:val="B0BE0EAE"/>
    <w:lvl w:ilvl="0" w:tplc="83A26A9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3C7362C"/>
    <w:multiLevelType w:val="hybridMultilevel"/>
    <w:tmpl w:val="C37C1CAA"/>
    <w:lvl w:ilvl="0" w:tplc="AE5C7E4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115D"/>
    <w:rsid w:val="0010518F"/>
    <w:rsid w:val="00111E4B"/>
    <w:rsid w:val="001262E7"/>
    <w:rsid w:val="00127357"/>
    <w:rsid w:val="00134E51"/>
    <w:rsid w:val="001704FF"/>
    <w:rsid w:val="001E5982"/>
    <w:rsid w:val="002C4AE7"/>
    <w:rsid w:val="00466C06"/>
    <w:rsid w:val="004842BD"/>
    <w:rsid w:val="0060007F"/>
    <w:rsid w:val="00601464"/>
    <w:rsid w:val="006611A5"/>
    <w:rsid w:val="00681051"/>
    <w:rsid w:val="006B1CED"/>
    <w:rsid w:val="006D2016"/>
    <w:rsid w:val="006E3B80"/>
    <w:rsid w:val="007C3382"/>
    <w:rsid w:val="007F23B0"/>
    <w:rsid w:val="00843F00"/>
    <w:rsid w:val="00911FB5"/>
    <w:rsid w:val="0097653D"/>
    <w:rsid w:val="009F07D4"/>
    <w:rsid w:val="00A24538"/>
    <w:rsid w:val="00A64EA7"/>
    <w:rsid w:val="00A86F56"/>
    <w:rsid w:val="00A901D6"/>
    <w:rsid w:val="00A93995"/>
    <w:rsid w:val="00AF6FDC"/>
    <w:rsid w:val="00AF70D3"/>
    <w:rsid w:val="00B55E9B"/>
    <w:rsid w:val="00B7613A"/>
    <w:rsid w:val="00BB1197"/>
    <w:rsid w:val="00BD0D0F"/>
    <w:rsid w:val="00BE555C"/>
    <w:rsid w:val="00BE5585"/>
    <w:rsid w:val="00C75F29"/>
    <w:rsid w:val="00C8115D"/>
    <w:rsid w:val="00CD531F"/>
    <w:rsid w:val="00DC5FCF"/>
    <w:rsid w:val="00F14AB0"/>
    <w:rsid w:val="00FA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64E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rsid w:val="00C8115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C8115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64EA7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A64EA7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tyle1">
    <w:name w:val="Style1"/>
    <w:basedOn w:val="Ttulo2"/>
    <w:next w:val="Normal"/>
    <w:rsid w:val="00A64EA7"/>
    <w:pPr>
      <w:keepLines w:val="0"/>
      <w:pageBreakBefore/>
      <w:spacing w:before="120" w:after="120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A64EA7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64E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334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31</cp:revision>
  <cp:lastPrinted>2010-07-16T22:56:00Z</cp:lastPrinted>
  <dcterms:created xsi:type="dcterms:W3CDTF">2010-06-21T18:12:00Z</dcterms:created>
  <dcterms:modified xsi:type="dcterms:W3CDTF">2014-01-08T17:19:00Z</dcterms:modified>
</cp:coreProperties>
</file>